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723E8F25" w14:textId="7F4A4581" w:rsidR="00AA24D2" w:rsidRPr="007F6034" w:rsidRDefault="00EC4A76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C4A76">
        <w:rPr>
          <w:rFonts w:ascii="Times New Roman" w:hAnsi="Times New Roman"/>
          <w:b/>
          <w:sz w:val="24"/>
          <w:szCs w:val="24"/>
        </w:rPr>
        <w:t>JAGODE S-BUDGET 1 kg</w:t>
      </w:r>
      <w:r>
        <w:rPr>
          <w:rFonts w:ascii="Times New Roman" w:hAnsi="Times New Roman"/>
          <w:b/>
          <w:sz w:val="24"/>
          <w:szCs w:val="24"/>
        </w:rPr>
        <w:t>, smrznute</w:t>
      </w:r>
    </w:p>
    <w:p w14:paraId="15153896" w14:textId="77777777" w:rsidR="00AA24D2" w:rsidRPr="007F6034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D73DC42" w14:textId="01EDE09E" w:rsidR="00CA5573" w:rsidRDefault="00A63494" w:rsidP="00CA5573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 xml:space="preserve">da subjekt u poslovanju s hranom </w:t>
      </w:r>
      <w:r w:rsidR="00EC4A76" w:rsidRPr="00EC4A76">
        <w:rPr>
          <w:rFonts w:ascii="Times New Roman" w:hAnsi="Times New Roman"/>
          <w:bCs/>
          <w:color w:val="000000"/>
          <w:sz w:val="24"/>
          <w:szCs w:val="24"/>
        </w:rPr>
        <w:t>SPAR Hrvatska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 xml:space="preserve"> d.o.o..</w:t>
      </w:r>
      <w:r w:rsidR="000B2D67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 xml:space="preserve"> Zagreb iz predostrožnosti 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>opoziv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 proizvod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C4A76" w:rsidRPr="00EC4A76">
        <w:rPr>
          <w:rFonts w:ascii="Times New Roman" w:hAnsi="Times New Roman"/>
          <w:bCs/>
          <w:color w:val="000000"/>
          <w:sz w:val="24"/>
          <w:szCs w:val="24"/>
        </w:rPr>
        <w:t>JAGODE S-BUDGET 1 kg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 xml:space="preserve">, smrznuto, </w:t>
      </w:r>
      <w:r w:rsidR="00EC4A76" w:rsidRPr="00EC4A76">
        <w:rPr>
          <w:rFonts w:ascii="Times New Roman" w:hAnsi="Times New Roman"/>
          <w:bCs/>
          <w:color w:val="000000"/>
          <w:sz w:val="24"/>
          <w:szCs w:val="24"/>
        </w:rPr>
        <w:t>EAN kod 5999139404603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 xml:space="preserve">, sljedećih rokova trajanja </w:t>
      </w:r>
      <w:r w:rsidR="00EC4A76" w:rsidRPr="00EC4A76">
        <w:rPr>
          <w:rFonts w:ascii="Times New Roman" w:hAnsi="Times New Roman"/>
          <w:bCs/>
          <w:color w:val="000000"/>
          <w:sz w:val="24"/>
          <w:szCs w:val="24"/>
        </w:rPr>
        <w:t>23.07.2027., 24.07.2027.,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C4A76" w:rsidRPr="00EC4A76">
        <w:rPr>
          <w:rFonts w:ascii="Times New Roman" w:hAnsi="Times New Roman"/>
          <w:bCs/>
          <w:color w:val="000000"/>
          <w:sz w:val="24"/>
          <w:szCs w:val="24"/>
        </w:rPr>
        <w:t>14.11.2027.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EC4A76" w:rsidRPr="00EC4A76">
        <w:rPr>
          <w:rFonts w:ascii="Times New Roman" w:hAnsi="Times New Roman"/>
          <w:bCs/>
          <w:color w:val="000000"/>
          <w:sz w:val="24"/>
          <w:szCs w:val="24"/>
        </w:rPr>
        <w:t>28.11.2027.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CA557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povišene razine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pesticida </w:t>
      </w:r>
      <w:r w:rsidR="00EC4A76" w:rsidRPr="00EC4A76">
        <w:rPr>
          <w:rFonts w:ascii="Times New Roman" w:hAnsi="Times New Roman"/>
          <w:bCs/>
          <w:color w:val="000000"/>
          <w:sz w:val="24"/>
          <w:szCs w:val="24"/>
        </w:rPr>
        <w:t>bifenazat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EF36F3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10D944A" w14:textId="77777777" w:rsidR="00CA5573" w:rsidRDefault="00CA5573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0080790" w14:textId="0C401260" w:rsidR="003F6D33" w:rsidRDefault="001143A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 xml:space="preserve">Proizvod nije u skladu s Uredbom Komisije (EZ) br. </w:t>
      </w:r>
      <w:r w:rsidR="00D15DF3" w:rsidRPr="00757F84">
        <w:rPr>
          <w:rFonts w:ascii="Times New Roman" w:hAnsi="Times New Roman"/>
          <w:sz w:val="24"/>
          <w:szCs w:val="24"/>
        </w:rPr>
        <w:t>396/2005 o maksimalnim razinama ostataka pesticida u ili na hrani i hrani za životinje biljnog i životinjskog podrijetla i o izmjeni Direktive Vijeća 91/414/EEZ</w:t>
      </w:r>
    </w:p>
    <w:p w14:paraId="75D8D4BE" w14:textId="77777777" w:rsidR="007F6034" w:rsidRDefault="007F603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C393A57" w14:textId="1048AAED" w:rsidR="00EC4A76" w:rsidRDefault="00EC4A76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Detalji o opozivu dostupni su na web stranici subjekta u poslovanju s hranom </w:t>
      </w:r>
      <w:hyperlink r:id="rId10" w:history="1">
        <w:r w:rsidRPr="001C3144">
          <w:rPr>
            <w:rStyle w:val="Hiperveza"/>
            <w:rFonts w:ascii="Times New Roman" w:hAnsi="Times New Roman"/>
            <w:sz w:val="24"/>
            <w:szCs w:val="24"/>
          </w:rPr>
          <w:t>https://www.spar.hr/povlacenje-proizvoda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94F06D9" w14:textId="5A56E940" w:rsidR="007F6034" w:rsidRDefault="007F6034" w:rsidP="007F6034">
      <w:pPr>
        <w:spacing w:after="0" w:line="240" w:lineRule="atLeast"/>
        <w:ind w:left="3119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3EFD3D02" w14:textId="61722DCA" w:rsidR="00081B51" w:rsidRDefault="00CA5573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r w:rsidR="00EC4A76" w:rsidRPr="00EC4A76">
        <w:rPr>
          <w:rFonts w:ascii="Times New Roman" w:hAnsi="Times New Roman"/>
          <w:bCs/>
          <w:sz w:val="24"/>
          <w:szCs w:val="24"/>
        </w:rPr>
        <w:t>Agrosprint Zrt.</w:t>
      </w:r>
      <w:r w:rsidR="00EC4A76" w:rsidRPr="00EC4A76">
        <w:rPr>
          <w:rFonts w:ascii="Times New Roman" w:hAnsi="Times New Roman"/>
          <w:bCs/>
          <w:sz w:val="24"/>
          <w:szCs w:val="24"/>
        </w:rPr>
        <w:t>, Mađarska</w:t>
      </w:r>
    </w:p>
    <w:p w14:paraId="64FCE014" w14:textId="27481634" w:rsidR="008B7184" w:rsidRDefault="00DB0BB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BBD">
        <w:rPr>
          <w:rFonts w:ascii="Times New Roman" w:hAnsi="Times New Roman"/>
          <w:b/>
          <w:sz w:val="24"/>
          <w:szCs w:val="24"/>
        </w:rPr>
        <w:t xml:space="preserve">Maloprodaja: </w:t>
      </w:r>
      <w:r w:rsidR="00EC4A76">
        <w:rPr>
          <w:rFonts w:ascii="Times New Roman" w:hAnsi="Times New Roman"/>
          <w:sz w:val="24"/>
          <w:szCs w:val="24"/>
        </w:rPr>
        <w:t>SPAR Hrvatska d.o.o., Zagreb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65FFC068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418C8"/>
    <w:rsid w:val="00063244"/>
    <w:rsid w:val="00081B51"/>
    <w:rsid w:val="000A1E7B"/>
    <w:rsid w:val="000B2D67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D1343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C0D40"/>
    <w:rsid w:val="003D05EE"/>
    <w:rsid w:val="003F6D33"/>
    <w:rsid w:val="004552A8"/>
    <w:rsid w:val="0045626C"/>
    <w:rsid w:val="00457FF6"/>
    <w:rsid w:val="00487882"/>
    <w:rsid w:val="004F4F59"/>
    <w:rsid w:val="00524411"/>
    <w:rsid w:val="00595BE7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7F6034"/>
    <w:rsid w:val="008047A7"/>
    <w:rsid w:val="00833FC1"/>
    <w:rsid w:val="00867E67"/>
    <w:rsid w:val="008B22FE"/>
    <w:rsid w:val="008B7184"/>
    <w:rsid w:val="0092209F"/>
    <w:rsid w:val="00923D63"/>
    <w:rsid w:val="00952367"/>
    <w:rsid w:val="009746E4"/>
    <w:rsid w:val="00977BB3"/>
    <w:rsid w:val="009A3615"/>
    <w:rsid w:val="009E15F1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7C4A"/>
    <w:rsid w:val="00B20425"/>
    <w:rsid w:val="00B376CB"/>
    <w:rsid w:val="00B47773"/>
    <w:rsid w:val="00B6062D"/>
    <w:rsid w:val="00B7687A"/>
    <w:rsid w:val="00BD75EC"/>
    <w:rsid w:val="00BF750B"/>
    <w:rsid w:val="00C26823"/>
    <w:rsid w:val="00C410D6"/>
    <w:rsid w:val="00C46B9E"/>
    <w:rsid w:val="00C8572A"/>
    <w:rsid w:val="00CA5573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C4A76"/>
    <w:rsid w:val="00ED1A84"/>
    <w:rsid w:val="00ED2132"/>
    <w:rsid w:val="00EF36F3"/>
    <w:rsid w:val="00EF3DF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par.hr/povlacenje-proizvod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2026-02-23T09:19:00Z</dcterms:created>
  <dcterms:modified xsi:type="dcterms:W3CDTF">2026-02-23T09:20:00Z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